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  <w:drawing>
          <wp:inline distB="114300" distT="114300" distL="114300" distR="114300">
            <wp:extent cx="3801900" cy="126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1900" cy="126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  <w:rtl w:val="0"/>
        </w:rPr>
        <w:t xml:space="preserve">Forced Matrix MLM Software Features List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Admin Panel Features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Dashboard: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all activities and statistics.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Role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Define and manage user roles and permissions.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User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Create and manage various packs.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Monitor and manage user e-wallets.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commission structures.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Schedule and process payouts.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Tree: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Visualize the network structure.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and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various reports (sales, commission, payouts, etc.).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User Activity Logs: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user activities.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Security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security measures like two-factor authentication.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Email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email notifications.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SMS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SMS notifications.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Payment Gateway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various payment gateways.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tds settings.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 Support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Integrated support ticket system.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Backup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data backups.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Post and manage announcements as news.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Export: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Export data as needed.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API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Provide API access for third-party integrations.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Bulk Email/SMS: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Send bulk emails/SMS to users.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Multi-language support for international users.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Currency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currency.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user subscriptions.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products.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product stocks.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Invoice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manage invoices.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Discount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discounts.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Tracking: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and manage referrals.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View/Reject KYCs.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E-Pins.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Autopool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autopool plans and members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with mobile applications.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Staff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staffs.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Site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site logo, name, etc.,.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CMS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Website contents.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Country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multiple countries.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Testimonial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testimonials.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Event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events.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Video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videos.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Advertisement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ad’s.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Words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words for various languages.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50+ more features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Member Panel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Overview of personal activities and statistics.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personal information.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the genealogy tree.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and manage e-wallet.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Transfer Fund: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Users can transfer funds from wallet to wallet.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commission earnings.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reward earnings.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Requests: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Request for payout.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Links: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share referral links.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 Ticket: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Raise and manage support tickets.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Receive email/SMS notifications.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manage assigned tasks.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Sales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Detailed personal sales report.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Purchase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purchase history.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Manage subscriptions.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 Catalog: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Browse product catalog.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 Placement: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Place orders for products.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Invoice Download: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Download invoices.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Survey Participation: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Participate in surveys.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Media Sharing: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Share on social media.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announcements.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Multi-Language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in multiple languages.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through mobile app.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Genealogy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Download genealogy report.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Performance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Personal performance analytics.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personal team.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Transaction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transaction history.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Earnings: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referral earnings.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Withdrawal: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Withdraw commissions.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Picture Upload: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Upload profile picture.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Bank/Crypto Details Update: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bank details.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Tax Information: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View tax information.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Documents: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View/upload kyc documents.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Rank Advancement: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rank advancement.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Affiliate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affiliate dashboard.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Network Growth: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network growth.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Points: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redeem reward points.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Google Auth 2FA: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Protect account using google 2FA.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Pack Upgrade &amp; History: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Purchase package &amp; its history.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Withdraw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User’s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withdrawal request, approved and cancelled lists.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E-Pin: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E-Pin purchase, transfer and used list.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ID Card: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membership ID Card.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50+ more features</w:t>
      </w:r>
    </w:p>
    <w:p w:rsidR="00000000" w:rsidDel="00000000" w:rsidP="00000000" w:rsidRDefault="00000000" w:rsidRPr="00000000" w14:paraId="00000065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color w:val="38761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6"/>
          <w:szCs w:val="26"/>
          <w:rtl w:val="0"/>
        </w:rPr>
        <w:t xml:space="preserve">These are just general features. New features may be added or removed from this list as per your plan requirements.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